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AE" w:rsidRPr="00AA0E5F" w:rsidRDefault="00954AAE">
      <w:pPr>
        <w:rPr>
          <w:sz w:val="20"/>
          <w:szCs w:val="20"/>
        </w:rPr>
      </w:pPr>
    </w:p>
    <w:p w:rsidR="00954AAE" w:rsidRPr="00AA0E5F" w:rsidRDefault="00954AAE" w:rsidP="00AA0E5F">
      <w:pPr>
        <w:jc w:val="right"/>
        <w:rPr>
          <w:b/>
          <w:sz w:val="20"/>
          <w:szCs w:val="20"/>
        </w:rPr>
      </w:pPr>
      <w:r w:rsidRPr="00AA0E5F">
        <w:rPr>
          <w:b/>
          <w:sz w:val="20"/>
          <w:szCs w:val="20"/>
        </w:rPr>
        <w:t>Приложение 2 к техническому заданию</w:t>
      </w:r>
    </w:p>
    <w:p w:rsidR="00954AAE" w:rsidRPr="00AA0E5F" w:rsidRDefault="00954AAE" w:rsidP="00AA0E5F">
      <w:pPr>
        <w:spacing w:after="0"/>
        <w:jc w:val="center"/>
        <w:rPr>
          <w:b/>
          <w:sz w:val="20"/>
          <w:szCs w:val="20"/>
        </w:rPr>
      </w:pPr>
      <w:r w:rsidRPr="00AA0E5F">
        <w:rPr>
          <w:b/>
          <w:sz w:val="20"/>
          <w:szCs w:val="20"/>
        </w:rPr>
        <w:t>Характеристика используемых товаров</w:t>
      </w:r>
    </w:p>
    <w:tbl>
      <w:tblPr>
        <w:tblW w:w="10138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052"/>
        <w:gridCol w:w="7375"/>
      </w:tblGrid>
      <w:tr w:rsidR="00954AAE" w:rsidTr="00A43DD1">
        <w:trPr>
          <w:trHeight w:val="10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Наименование товара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954AAE" w:rsidTr="00A43DD1">
        <w:trPr>
          <w:trHeight w:val="54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954AAE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  <w:lang w:eastAsia="en-US"/>
              </w:rPr>
              <w:t>Песок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  <w:lang w:eastAsia="en-US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 w:rsidRPr="00651D6B">
              <w:rPr>
                <w:sz w:val="20"/>
                <w:szCs w:val="20"/>
                <w:lang w:eastAsia="en-US"/>
              </w:rPr>
              <w:t>Мк</w:t>
            </w:r>
            <w:proofErr w:type="spellEnd"/>
            <w:r w:rsidRPr="00651D6B">
              <w:rPr>
                <w:sz w:val="20"/>
                <w:szCs w:val="20"/>
                <w:lang w:eastAsia="en-US"/>
              </w:rPr>
              <w:t xml:space="preserve"> не менее 1,5, не более 2,0, полный остаток при рассеве песка на сите с сеткой 0,63: не менее 10%, не более 30%.</w:t>
            </w:r>
          </w:p>
          <w:p w:rsidR="00954AAE" w:rsidRPr="00651D6B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  <w:lang w:eastAsia="en-US"/>
              </w:rPr>
              <w:t>Содержание зерен крупностью менее 0,16 мм: не более10%.</w:t>
            </w:r>
          </w:p>
          <w:p w:rsidR="00954AAE" w:rsidRPr="00651D6B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  <w:lang w:eastAsia="en-US"/>
              </w:rPr>
              <w:t>Содержание зерен крупностью свыше 5 мм: не более 5%.</w:t>
            </w:r>
          </w:p>
          <w:p w:rsidR="00954AAE" w:rsidRPr="00651D6B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  <w:lang w:eastAsia="en-US"/>
              </w:rPr>
              <w:t>Содержание зерен крупностью свыше 10 мм: не более  0,5%.</w:t>
            </w:r>
          </w:p>
          <w:p w:rsidR="00954AAE" w:rsidRPr="00651D6B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  <w:lang w:eastAsia="en-US"/>
              </w:rPr>
              <w:t>Содержание пылевидных и глиняных частиц не более 3%.</w:t>
            </w:r>
          </w:p>
        </w:tc>
      </w:tr>
      <w:tr w:rsidR="00954AAE" w:rsidTr="00A43DD1">
        <w:trPr>
          <w:trHeight w:val="54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954AAE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</w:rPr>
              <w:t>Щебень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954AAE" w:rsidP="00C7051B">
            <w:pPr>
              <w:spacing w:after="0"/>
              <w:rPr>
                <w:sz w:val="20"/>
                <w:szCs w:val="20"/>
              </w:rPr>
            </w:pPr>
            <w:r w:rsidRPr="00651D6B">
              <w:rPr>
                <w:sz w:val="20"/>
                <w:szCs w:val="20"/>
              </w:rPr>
              <w:t>Щебень с характеристиками: щебень для щебеночных покрытий и оснований, из природного камня, по ГОСТ 8267-93, ГО</w:t>
            </w:r>
            <w:r w:rsidR="00066913">
              <w:rPr>
                <w:sz w:val="20"/>
                <w:szCs w:val="20"/>
              </w:rPr>
              <w:t xml:space="preserve">СТ 3344-83, фракция не менее 20 </w:t>
            </w:r>
            <w:bookmarkStart w:id="0" w:name="_GoBack"/>
            <w:bookmarkEnd w:id="0"/>
            <w:r w:rsidR="00066913">
              <w:rPr>
                <w:sz w:val="20"/>
                <w:szCs w:val="20"/>
              </w:rPr>
              <w:t xml:space="preserve">мм </w:t>
            </w:r>
            <w:r w:rsidRPr="00651D6B">
              <w:rPr>
                <w:sz w:val="20"/>
                <w:szCs w:val="20"/>
              </w:rPr>
              <w:t>и не более 40 мм</w:t>
            </w:r>
          </w:p>
        </w:tc>
      </w:tr>
      <w:tr w:rsidR="00954AAE" w:rsidTr="00A43DD1">
        <w:trPr>
          <w:trHeight w:val="54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DD1" w:rsidRPr="00651D6B" w:rsidRDefault="00A43DD1" w:rsidP="00A43DD1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651D6B">
              <w:rPr>
                <w:sz w:val="20"/>
                <w:szCs w:val="20"/>
              </w:rPr>
              <w:t>Битумы нефтяные дорожные</w:t>
            </w:r>
          </w:p>
          <w:p w:rsidR="00954AAE" w:rsidRPr="00651D6B" w:rsidRDefault="00954AAE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DD1" w:rsidRPr="00651D6B" w:rsidRDefault="00A43DD1" w:rsidP="00A43DD1">
            <w:pPr>
              <w:spacing w:after="0"/>
              <w:rPr>
                <w:sz w:val="20"/>
                <w:szCs w:val="20"/>
              </w:rPr>
            </w:pPr>
            <w:r w:rsidRPr="00651D6B">
              <w:rPr>
                <w:sz w:val="20"/>
                <w:szCs w:val="20"/>
              </w:rPr>
              <w:t xml:space="preserve">Битумы с техническими характеристиками: нефтяные дорожные жидкие, класс СГ, густеющие со средней скоростью, получаемые разжижением вязких дорожных битумов жидкими нефтепродуктами (СГ), предназначены для устройства  оснований во всех дорожно-климатических зонах страны. Температура начала кипения  не более 145ºС. </w:t>
            </w:r>
          </w:p>
          <w:p w:rsidR="00954AAE" w:rsidRPr="00651D6B" w:rsidRDefault="00A43DD1" w:rsidP="00696D22">
            <w:pPr>
              <w:spacing w:after="0"/>
              <w:rPr>
                <w:sz w:val="20"/>
                <w:szCs w:val="20"/>
              </w:rPr>
            </w:pPr>
            <w:r w:rsidRPr="00651D6B">
              <w:rPr>
                <w:sz w:val="20"/>
                <w:szCs w:val="20"/>
              </w:rPr>
              <w:t xml:space="preserve">Условная вязкость по вискозиметру с отверстием 5 мм при 60°С, не менее 70 с и не более 130 </w:t>
            </w:r>
            <w:proofErr w:type="spellStart"/>
            <w:r w:rsidRPr="00651D6B">
              <w:rPr>
                <w:sz w:val="20"/>
                <w:szCs w:val="20"/>
              </w:rPr>
              <w:t>с</w:t>
            </w:r>
            <w:proofErr w:type="gramStart"/>
            <w:r w:rsidR="00696D22" w:rsidRPr="00651D6B">
              <w:rPr>
                <w:sz w:val="20"/>
                <w:szCs w:val="20"/>
              </w:rPr>
              <w:t>.</w:t>
            </w:r>
            <w:r w:rsidRPr="00651D6B">
              <w:rPr>
                <w:sz w:val="20"/>
                <w:szCs w:val="20"/>
              </w:rPr>
              <w:t>К</w:t>
            </w:r>
            <w:proofErr w:type="gramEnd"/>
            <w:r w:rsidRPr="00651D6B">
              <w:rPr>
                <w:sz w:val="20"/>
                <w:szCs w:val="20"/>
              </w:rPr>
              <w:t>оличество</w:t>
            </w:r>
            <w:proofErr w:type="spellEnd"/>
            <w:r w:rsidRPr="00651D6B">
              <w:rPr>
                <w:sz w:val="20"/>
                <w:szCs w:val="20"/>
              </w:rPr>
              <w:t xml:space="preserve"> испарившегося </w:t>
            </w:r>
            <w:proofErr w:type="spellStart"/>
            <w:r w:rsidRPr="00651D6B">
              <w:rPr>
                <w:sz w:val="20"/>
                <w:szCs w:val="20"/>
              </w:rPr>
              <w:t>разжижителя</w:t>
            </w:r>
            <w:proofErr w:type="spellEnd"/>
            <w:r w:rsidRPr="00651D6B">
              <w:rPr>
                <w:sz w:val="20"/>
                <w:szCs w:val="20"/>
              </w:rPr>
              <w:t xml:space="preserve"> не менее 8%</w:t>
            </w:r>
          </w:p>
        </w:tc>
      </w:tr>
      <w:tr w:rsidR="00954AAE" w:rsidTr="00A43DD1">
        <w:trPr>
          <w:trHeight w:val="54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A43DD1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</w:rPr>
              <w:t>Асфальтобетонные смеси дорожные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A43DD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</w:rPr>
              <w:t>Асфальтобетонная смесь с характеристиками:  смесь минеральных материалов (щебня и песка с минеральным порошком) с битумом, взятых в определенных соотношениях и перемешанных в нагретом состоянии, плотные, тип</w:t>
            </w:r>
            <w:proofErr w:type="gramStart"/>
            <w:r w:rsidRPr="00651D6B">
              <w:rPr>
                <w:sz w:val="20"/>
                <w:szCs w:val="20"/>
              </w:rPr>
              <w:t xml:space="preserve"> А</w:t>
            </w:r>
            <w:proofErr w:type="gramEnd"/>
            <w:r w:rsidRPr="00651D6B">
              <w:rPr>
                <w:sz w:val="20"/>
                <w:szCs w:val="20"/>
              </w:rPr>
              <w:t xml:space="preserve"> с пористостью не более  6,0 %. Размер зерен  не менее 50 мм и не более 60 мм.</w:t>
            </w:r>
          </w:p>
        </w:tc>
      </w:tr>
      <w:tr w:rsidR="00954AAE" w:rsidTr="00A43DD1">
        <w:trPr>
          <w:trHeight w:val="54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A43DD1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51D6B">
              <w:rPr>
                <w:sz w:val="20"/>
                <w:szCs w:val="20"/>
                <w:lang w:eastAsia="en-US"/>
              </w:rPr>
              <w:t>Покрытие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651D6B" w:rsidRDefault="00651D6B" w:rsidP="00A43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водопроницаемое,</w:t>
            </w:r>
            <w:r w:rsidR="00B34B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бесшовное, пористое из резиновой крошки, смешанной с </w:t>
            </w:r>
            <w:proofErr w:type="spellStart"/>
            <w:r>
              <w:rPr>
                <w:sz w:val="20"/>
                <w:szCs w:val="20"/>
              </w:rPr>
              <w:t>полиуритановым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связующим</w:t>
            </w:r>
            <w:proofErr w:type="gramEnd"/>
            <w:r>
              <w:rPr>
                <w:sz w:val="20"/>
                <w:szCs w:val="20"/>
              </w:rPr>
              <w:t>. С характеристиками</w:t>
            </w:r>
            <w:r w:rsidRPr="00651D6B">
              <w:rPr>
                <w:sz w:val="20"/>
                <w:szCs w:val="20"/>
              </w:rPr>
              <w:t>:</w:t>
            </w:r>
          </w:p>
          <w:p w:rsidR="00651D6B" w:rsidRDefault="00651D6B" w:rsidP="00A43D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Плотность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/м3 не менее 800-900</w:t>
            </w:r>
          </w:p>
          <w:p w:rsidR="00651D6B" w:rsidRDefault="00651D6B" w:rsidP="00A43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Прочность при </w:t>
            </w:r>
            <w:proofErr w:type="spellStart"/>
            <w:r>
              <w:rPr>
                <w:sz w:val="20"/>
                <w:szCs w:val="20"/>
              </w:rPr>
              <w:t>разрыве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па</w:t>
            </w:r>
            <w:proofErr w:type="spellEnd"/>
            <w:r>
              <w:rPr>
                <w:sz w:val="20"/>
                <w:szCs w:val="20"/>
              </w:rPr>
              <w:t xml:space="preserve"> не менее 1,5</w:t>
            </w:r>
          </w:p>
          <w:p w:rsidR="00651D6B" w:rsidRDefault="00651D6B" w:rsidP="0065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Относительное удлинение при разрыве,%  0,4</w:t>
            </w:r>
          </w:p>
          <w:p w:rsidR="00651D6B" w:rsidRDefault="00651D6B" w:rsidP="0065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Восстанавливаемость при деформации % не менее 85</w:t>
            </w:r>
          </w:p>
          <w:p w:rsidR="00651D6B" w:rsidRDefault="00B34B2D" w:rsidP="00651D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Истираемость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, не более 160</w:t>
            </w:r>
          </w:p>
          <w:p w:rsidR="00B34B2D" w:rsidRPr="00651D6B" w:rsidRDefault="00B34B2D" w:rsidP="00651D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Цветостойкость</w:t>
            </w:r>
            <w:proofErr w:type="spellEnd"/>
            <w:r>
              <w:rPr>
                <w:sz w:val="20"/>
                <w:szCs w:val="20"/>
              </w:rPr>
              <w:t xml:space="preserve"> не менее 4</w:t>
            </w:r>
          </w:p>
        </w:tc>
      </w:tr>
    </w:tbl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sectPr w:rsidR="0095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9"/>
    <w:rsid w:val="00066913"/>
    <w:rsid w:val="00203449"/>
    <w:rsid w:val="00436F12"/>
    <w:rsid w:val="00651D6B"/>
    <w:rsid w:val="00696D22"/>
    <w:rsid w:val="00954AAE"/>
    <w:rsid w:val="00A43DD1"/>
    <w:rsid w:val="00AA0E5F"/>
    <w:rsid w:val="00B34B2D"/>
    <w:rsid w:val="00CA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7</cp:revision>
  <cp:lastPrinted>2015-07-10T05:11:00Z</cp:lastPrinted>
  <dcterms:created xsi:type="dcterms:W3CDTF">2015-07-08T04:56:00Z</dcterms:created>
  <dcterms:modified xsi:type="dcterms:W3CDTF">2015-07-13T12:12:00Z</dcterms:modified>
</cp:coreProperties>
</file>